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8BA" w:rsidRPr="0025696F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РОССИЙСКАЯФЕДЕРАЦИЯ</w:t>
      </w: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БРЯНСКАЯ ОБЛАСТЬ ПОЧЕПСКИЙ РАЙОН</w:t>
      </w:r>
    </w:p>
    <w:p w:rsidR="004B08BA" w:rsidRDefault="00C12689" w:rsidP="004B08BA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КРАСНОРОГСКАЯ</w:t>
      </w:r>
      <w:r w:rsidR="004B08BA">
        <w:rPr>
          <w:rStyle w:val="2"/>
          <w:color w:val="000000"/>
        </w:rPr>
        <w:t xml:space="preserve"> СЕЛЬСКАЯ АДМИНИСТРАЦИЯ</w:t>
      </w: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 xml:space="preserve">ПОСТАНОВЛЕНИЕ </w:t>
      </w: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4B08BA" w:rsidRDefault="00F14915" w:rsidP="004B08BA">
      <w:pPr>
        <w:pStyle w:val="20"/>
        <w:shd w:val="clear" w:color="auto" w:fill="auto"/>
        <w:jc w:val="left"/>
        <w:rPr>
          <w:rStyle w:val="2"/>
          <w:color w:val="000000"/>
        </w:rPr>
      </w:pPr>
      <w:proofErr w:type="gramStart"/>
      <w:r>
        <w:rPr>
          <w:rStyle w:val="2"/>
          <w:color w:val="000000"/>
        </w:rPr>
        <w:t>о</w:t>
      </w:r>
      <w:r w:rsidR="004B08BA">
        <w:rPr>
          <w:rStyle w:val="2"/>
          <w:color w:val="000000"/>
        </w:rPr>
        <w:t>т</w:t>
      </w:r>
      <w:r>
        <w:rPr>
          <w:rStyle w:val="2"/>
          <w:color w:val="000000"/>
        </w:rPr>
        <w:t xml:space="preserve"> </w:t>
      </w:r>
      <w:r w:rsidR="004B08BA">
        <w:rPr>
          <w:rStyle w:val="2"/>
          <w:color w:val="000000"/>
        </w:rPr>
        <w:t xml:space="preserve"> 29.11.2021</w:t>
      </w:r>
      <w:proofErr w:type="gramEnd"/>
      <w:r w:rsidR="004B08BA">
        <w:rPr>
          <w:rStyle w:val="2"/>
          <w:color w:val="000000"/>
        </w:rPr>
        <w:t xml:space="preserve"> г    № </w:t>
      </w:r>
      <w:r>
        <w:rPr>
          <w:rStyle w:val="2"/>
          <w:color w:val="000000"/>
        </w:rPr>
        <w:t>109</w:t>
      </w:r>
      <w:r w:rsidR="00B73FA3">
        <w:rPr>
          <w:rStyle w:val="2"/>
          <w:color w:val="000000"/>
        </w:rPr>
        <w:t>-п</w:t>
      </w:r>
    </w:p>
    <w:p w:rsidR="004B08BA" w:rsidRDefault="004B08BA" w:rsidP="004B08BA">
      <w:pPr>
        <w:pStyle w:val="20"/>
        <w:shd w:val="clear" w:color="auto" w:fill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>п. Озаренный</w:t>
      </w:r>
    </w:p>
    <w:p w:rsidR="004B08BA" w:rsidRDefault="004B08BA" w:rsidP="004B08BA">
      <w:pPr>
        <w:pStyle w:val="20"/>
        <w:shd w:val="clear" w:color="auto" w:fill="auto"/>
        <w:jc w:val="left"/>
        <w:rPr>
          <w:rStyle w:val="2"/>
          <w:color w:val="000000"/>
        </w:rPr>
      </w:pPr>
    </w:p>
    <w:p w:rsidR="002F12B7" w:rsidRPr="002F12B7" w:rsidRDefault="002F12B7" w:rsidP="002F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bookmarkStart w:id="0" w:name="_GoBack"/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Об утверждении программы</w:t>
      </w:r>
    </w:p>
    <w:p w:rsidR="002F12B7" w:rsidRPr="002F12B7" w:rsidRDefault="002F12B7" w:rsidP="002F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профилактики рисков причинения</w:t>
      </w:r>
    </w:p>
    <w:p w:rsidR="002F12B7" w:rsidRPr="002F12B7" w:rsidRDefault="002F12B7" w:rsidP="002F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вреда (ущерба) охраняемым законом</w:t>
      </w:r>
    </w:p>
    <w:p w:rsidR="002F12B7" w:rsidRPr="002F12B7" w:rsidRDefault="002F12B7" w:rsidP="002F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ценностям при осуществлении</w:t>
      </w:r>
    </w:p>
    <w:p w:rsidR="002F12B7" w:rsidRPr="002F12B7" w:rsidRDefault="002F12B7" w:rsidP="002F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муниципального контроля в сфере</w:t>
      </w:r>
    </w:p>
    <w:p w:rsidR="002F12B7" w:rsidRPr="002F12B7" w:rsidRDefault="002F12B7" w:rsidP="002F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благоустройства на 2022 год</w:t>
      </w:r>
    </w:p>
    <w:bookmarkEnd w:id="0"/>
    <w:p w:rsidR="005C4D5F" w:rsidRPr="005C4D5F" w:rsidRDefault="002F12B7" w:rsidP="002F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  </w:t>
      </w:r>
    </w:p>
    <w:p w:rsidR="002F12B7" w:rsidRPr="002F12B7" w:rsidRDefault="005C4D5F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         </w:t>
      </w:r>
      <w:r w:rsidR="002F12B7"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В соответствии с Постановлением Правительства 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 </w:t>
      </w:r>
    </w:p>
    <w:p w:rsidR="00F14915" w:rsidRDefault="00F14915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F14915" w:rsidRDefault="00F14915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ПОСТАНАВЛЯЮ:</w:t>
      </w:r>
    </w:p>
    <w:p w:rsidR="00F14915" w:rsidRDefault="00F14915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 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2022 год согласно приложению к настоящему постановлению.</w:t>
      </w:r>
    </w:p>
    <w:p w:rsidR="00F14915" w:rsidRDefault="00F14915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2. Настоящее решение опубликовать на официальном сайте в информационно-коммуникационной сети «Интернет».</w:t>
      </w:r>
    </w:p>
    <w:p w:rsidR="00F14915" w:rsidRDefault="00F14915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3. Контроль за исполнением настоящего постановления оставляю за собой.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 </w:t>
      </w:r>
    </w:p>
    <w:p w:rsidR="005C4D5F" w:rsidRPr="005C4D5F" w:rsidRDefault="005C4D5F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5C4D5F" w:rsidRPr="005C4D5F" w:rsidRDefault="005C4D5F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5C4D5F" w:rsidRPr="005C4D5F" w:rsidRDefault="005C4D5F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Глава </w:t>
      </w:r>
      <w:r w:rsidR="005C4D5F" w:rsidRPr="005C4D5F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администрации </w:t>
      </w: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                                                        </w:t>
      </w:r>
      <w:r w:rsidR="005C4D5F" w:rsidRPr="005C4D5F">
        <w:rPr>
          <w:rFonts w:ascii="Times New Roman" w:eastAsia="Times New Roman" w:hAnsi="Times New Roman" w:cs="Times New Roman"/>
          <w:color w:val="030000"/>
          <w:sz w:val="28"/>
          <w:szCs w:val="28"/>
        </w:rPr>
        <w:t>Е.В. Сафонова</w:t>
      </w: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5C4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2F12B7" w:rsidRPr="002F12B7" w:rsidRDefault="002F12B7" w:rsidP="005C4D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Приложение: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к постановлению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>Краснорогской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сельской администрации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                   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>                        от « 29</w:t>
      </w: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» ноября 2021г.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Программа профилактики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нарушений рисков причинения вреда (ущерба) охраняемым законом ценностям при осуществлении муниципального контроля в сфере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благоустройства на 2022 год</w:t>
      </w:r>
    </w:p>
    <w:p w:rsidR="002F12B7" w:rsidRPr="002F12B7" w:rsidRDefault="002F12B7" w:rsidP="002F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2F12B7" w:rsidRPr="002F12B7" w:rsidRDefault="002F12B7" w:rsidP="002F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2F12B7" w:rsidRPr="002F12B7" w:rsidRDefault="005C4D5F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   </w:t>
      </w:r>
      <w:r w:rsidR="002F12B7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г.№990 «Об утверждении Правил разработки и утверждения контрольными (надзорными) органами программы    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Краснорогского</w:t>
      </w:r>
      <w:r w:rsidR="002F12B7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Почепского</w:t>
      </w:r>
      <w:r w:rsidR="002F12B7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муниципального района Брянской области.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Главной задачей администрации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Краснорогского </w:t>
      </w: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сельского поселения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В связи с вступлением в законную силу Положения о </w:t>
      </w:r>
      <w:proofErr w:type="gramStart"/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муниципальном  контроле</w:t>
      </w:r>
      <w:proofErr w:type="gramEnd"/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в сфере благоустройства на территории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>Краснорогского</w:t>
      </w:r>
      <w:r w:rsidR="005C4D5F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сельского поселения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>Почепского</w:t>
      </w:r>
      <w:r w:rsidR="005C4D5F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муниципального района Брянской области с 01.01.2022г. и учитывая,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Предметом муниципального контроля в сфере благоустройства является соблюдение правил благоустройства территории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>Краснорогского</w:t>
      </w:r>
      <w:r w:rsidR="005C4D5F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сельского поселения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>Почепского</w:t>
      </w:r>
      <w:r w:rsidR="005C4D5F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муниципального района Брянской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Программа профилактики рисков причинения вреда (ущерба) охраняемым законом ценностям направлена на решение проблем связанных с нарушением правил благоустройства территории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>Краснорогского</w:t>
      </w:r>
      <w:r w:rsidR="005C4D5F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сельского поселения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>Почепского</w:t>
      </w:r>
      <w:r w:rsidR="005C4D5F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lastRenderedPageBreak/>
        <w:t xml:space="preserve">муниципального района Брянской области, нарушением требований к обеспечению доступности для инвалидов объектов социальной, инженерной и транспортной инфраструктур и предоставляемых услуг, организацией благоустройства территории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>Краснорогского</w:t>
      </w:r>
      <w:r w:rsidR="005C4D5F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сельского поселения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>Почепского</w:t>
      </w: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муниципального района Брянской области, в соответствии с указанными правилами.</w:t>
      </w:r>
    </w:p>
    <w:p w:rsidR="005C4D5F" w:rsidRDefault="005C4D5F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Раздел 2. Цели и задачи реализации программы профилактики.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 Целью программы является: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Задачами программы являются: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2) Выявление причин, факторов и условий, способствующих нарушениям обязательных требований.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Раздел 3. Перечень профилактических мероприятий, сроки (периодичность) их проведения и ответственные исполнители.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2148"/>
        <w:gridCol w:w="2128"/>
        <w:gridCol w:w="2988"/>
        <w:gridCol w:w="1700"/>
      </w:tblGrid>
      <w:tr w:rsidR="002F12B7" w:rsidRPr="002F12B7" w:rsidTr="002F12B7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  <w:proofErr w:type="spellStart"/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Вид мероприятия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Форма мероприятия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Сроки   (периодичность)   их проведения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Должностное лицо ответственное за реализацию</w:t>
            </w:r>
          </w:p>
        </w:tc>
      </w:tr>
      <w:tr w:rsidR="002F12B7" w:rsidRPr="002F12B7" w:rsidTr="002F12B7">
        <w:trPr>
          <w:trHeight w:val="5664"/>
          <w:tblCellSpacing w:w="0" w:type="dxa"/>
        </w:trPr>
        <w:tc>
          <w:tcPr>
            <w:tcW w:w="5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1</w:t>
            </w:r>
          </w:p>
        </w:tc>
        <w:tc>
          <w:tcPr>
            <w:tcW w:w="2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Информирование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Размещение и поддержание в актуальном состоянии на официальном сайте администрации в сети «Интернет» информации, перечень которой предусмотрен ч.3 ст. 46 ФЗ №248 от 31.07.2020г. «О государственном и муниципальном контроле в РФ».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Постоянно (по мере обновления)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5C4D5F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глава</w:t>
            </w:r>
            <w:r w:rsidR="002F12B7"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Краснорогской</w:t>
            </w:r>
            <w:r w:rsidR="002F12B7"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 xml:space="preserve"> сельской администрации</w:t>
            </w:r>
          </w:p>
        </w:tc>
      </w:tr>
      <w:tr w:rsidR="002F12B7" w:rsidRPr="002F12B7" w:rsidTr="002F12B7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 xml:space="preserve">Размещение сведений в </w:t>
            </w: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lastRenderedPageBreak/>
              <w:t>средствах массовой информации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lastRenderedPageBreak/>
              <w:t> 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Апрель 2022 года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5C4D5F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Глава Краснорогской</w:t>
            </w:r>
            <w:r w:rsidR="002F12B7"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 xml:space="preserve"> сельской администрации</w:t>
            </w:r>
          </w:p>
        </w:tc>
      </w:tr>
      <w:tr w:rsidR="002F12B7" w:rsidRPr="002F12B7" w:rsidTr="002F12B7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Консультирование*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Телефонная и видео-конференц-связь, личный прием граждан, в ходе проведения профилактического мероприятия, контрольного (надзорного) мероприятия.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Постоянно (при наличии оснований (обращений))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5C4D5F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Глава Краснорогской</w:t>
            </w: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 xml:space="preserve"> сельской администрации </w:t>
            </w:r>
          </w:p>
        </w:tc>
      </w:tr>
    </w:tbl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          * Консультирование осуществляется по всем интересующим вопросам, связанным с организацией и осуществлением муниципального о контроля</w:t>
      </w:r>
      <w:r w:rsidR="00E15728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в сфере </w:t>
      </w:r>
      <w:proofErr w:type="spellStart"/>
      <w:r w:rsidR="00E15728">
        <w:rPr>
          <w:rFonts w:ascii="Times New Roman" w:eastAsia="Times New Roman" w:hAnsi="Times New Roman" w:cs="Times New Roman"/>
          <w:color w:val="030000"/>
          <w:sz w:val="24"/>
          <w:szCs w:val="24"/>
        </w:rPr>
        <w:t>благоусмтройства</w:t>
      </w:r>
      <w:proofErr w:type="spellEnd"/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, а также вопросам осуществления профилактических, контрольных (надзорных) мероприятий.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Консультирование осуществляется посредством телефонной и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По итогам консультирования информация в письменной форме контролируемым лицам и их представителям не предоставляется.          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Контролируемое лицо вправе направить запрос о предоставлении письменного ответа в сроки, установленные Федеральным законом от 2 мая 2006 г. № 59-ФЗ «О порядке рассмотрения обращений граждан Российской Федерации».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Раздел 4. Показатели результативности и эффективности программы профилактики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tbl>
      <w:tblPr>
        <w:tblW w:w="92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807"/>
        <w:gridCol w:w="2837"/>
      </w:tblGrid>
      <w:tr w:rsidR="002F12B7" w:rsidRPr="002F12B7" w:rsidTr="002F12B7">
        <w:trPr>
          <w:trHeight w:val="493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№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Наименование показателя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Значение показателя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</w:tc>
      </w:tr>
      <w:tr w:rsidR="002F12B7" w:rsidRPr="002F12B7" w:rsidTr="002F12B7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1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100%</w:t>
            </w:r>
          </w:p>
        </w:tc>
      </w:tr>
      <w:tr w:rsidR="002F12B7" w:rsidRPr="002F12B7" w:rsidTr="002F12B7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2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E1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Удовлетворенность контролируемых лиц консультированием, полученным в рамках муниципального контроля</w:t>
            </w:r>
            <w:r w:rsidR="00E15728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100%</w:t>
            </w:r>
          </w:p>
        </w:tc>
      </w:tr>
    </w:tbl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Ожидаемый результат от реализации Программы.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?снижение количества подконтрольных субъектов (граждан, юридических лиц и индивидуальных предпринимателей), допустивших нарушения обязательных требований;</w:t>
      </w:r>
    </w:p>
    <w:p w:rsidR="0050117E" w:rsidRDefault="002F12B7" w:rsidP="00501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?уменьшение административной нагрузки на подконтрольные субъекты.</w:t>
      </w:r>
    </w:p>
    <w:p w:rsidR="0050117E" w:rsidRDefault="0050117E" w:rsidP="00501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0117E" w:rsidRDefault="0050117E" w:rsidP="00501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4B08BA" w:rsidRPr="0050117E" w:rsidRDefault="004B08BA" w:rsidP="00501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5696F">
        <w:rPr>
          <w:rFonts w:ascii="Times New Roman" w:hAnsi="Times New Roman" w:cs="Times New Roman"/>
          <w:sz w:val="28"/>
          <w:szCs w:val="28"/>
        </w:rPr>
        <w:t xml:space="preserve"> Глава администрации                                                          Е.В. Сафонова</w:t>
      </w:r>
    </w:p>
    <w:p w:rsidR="004B08BA" w:rsidRPr="0025696F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Pr="0025696F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5696F" w:rsidRPr="0025696F" w:rsidRDefault="0025696F" w:rsidP="0025696F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5696F" w:rsidRDefault="0025696F" w:rsidP="0025696F">
      <w:pPr>
        <w:suppressAutoHyphens/>
        <w:rPr>
          <w:color w:val="000000"/>
          <w:sz w:val="28"/>
          <w:szCs w:val="28"/>
        </w:rPr>
      </w:pPr>
    </w:p>
    <w:p w:rsidR="0025696F" w:rsidRDefault="0025696F" w:rsidP="0025696F">
      <w:pPr>
        <w:suppressAutoHyphens/>
        <w:rPr>
          <w:color w:val="000000"/>
          <w:sz w:val="28"/>
          <w:szCs w:val="28"/>
        </w:rPr>
      </w:pPr>
    </w:p>
    <w:p w:rsidR="0025696F" w:rsidRDefault="0025696F" w:rsidP="0025696F">
      <w:pPr>
        <w:suppressAutoHyphens/>
        <w:rPr>
          <w:color w:val="000000"/>
          <w:sz w:val="24"/>
          <w:szCs w:val="24"/>
        </w:rPr>
      </w:pPr>
    </w:p>
    <w:p w:rsidR="0025696F" w:rsidRDefault="0025696F" w:rsidP="0025696F">
      <w:pPr>
        <w:suppressAutoHyphens/>
        <w:rPr>
          <w:color w:val="000000"/>
        </w:rPr>
      </w:pPr>
    </w:p>
    <w:p w:rsidR="0025696F" w:rsidRDefault="0025696F" w:rsidP="0025696F">
      <w:pPr>
        <w:suppressAutoHyphens/>
        <w:rPr>
          <w:color w:val="000000"/>
        </w:rPr>
      </w:pPr>
    </w:p>
    <w:p w:rsidR="0029280C" w:rsidRDefault="0029280C"/>
    <w:sectPr w:rsidR="0029280C" w:rsidSect="00617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37410"/>
    <w:multiLevelType w:val="hybridMultilevel"/>
    <w:tmpl w:val="C9BCA958"/>
    <w:lvl w:ilvl="0" w:tplc="5B08BE02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6F"/>
    <w:rsid w:val="00001512"/>
    <w:rsid w:val="0025696F"/>
    <w:rsid w:val="0029280C"/>
    <w:rsid w:val="002F12B7"/>
    <w:rsid w:val="00414833"/>
    <w:rsid w:val="004B08BA"/>
    <w:rsid w:val="0050117E"/>
    <w:rsid w:val="005C4D5F"/>
    <w:rsid w:val="006171C9"/>
    <w:rsid w:val="009D5AB3"/>
    <w:rsid w:val="00B73FA3"/>
    <w:rsid w:val="00C12689"/>
    <w:rsid w:val="00E15728"/>
    <w:rsid w:val="00F14915"/>
    <w:rsid w:val="00F4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E3FF2-C509-4357-BAF7-C45CC8DE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5696F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5696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2">
    <w:name w:val="Основной текст (2)_"/>
    <w:basedOn w:val="a0"/>
    <w:link w:val="20"/>
    <w:uiPriority w:val="99"/>
    <w:locked/>
    <w:rsid w:val="004B08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B08BA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No Spacing"/>
    <w:qFormat/>
    <w:rsid w:val="004B08BA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2F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</dc:creator>
  <cp:lastModifiedBy>Admin</cp:lastModifiedBy>
  <cp:revision>4</cp:revision>
  <dcterms:created xsi:type="dcterms:W3CDTF">2021-12-01T15:08:00Z</dcterms:created>
  <dcterms:modified xsi:type="dcterms:W3CDTF">2022-01-08T12:22:00Z</dcterms:modified>
</cp:coreProperties>
</file>